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C8D" w:rsidRPr="00B04930" w:rsidRDefault="00B72C8D" w:rsidP="00B04930">
      <w:pPr>
        <w:spacing w:line="240" w:lineRule="auto"/>
        <w:jc w:val="center"/>
        <w:rPr>
          <w:rFonts w:asciiTheme="majorBidi" w:hAnsiTheme="majorBidi" w:cstheme="majorBidi"/>
          <w:sz w:val="24"/>
          <w:szCs w:val="24"/>
          <w:rtl/>
        </w:rPr>
      </w:pPr>
      <w:r w:rsidRPr="00B04930">
        <w:rPr>
          <w:rFonts w:asciiTheme="majorBidi" w:hAnsiTheme="majorBidi" w:cstheme="majorBidi"/>
          <w:sz w:val="24"/>
          <w:szCs w:val="24"/>
          <w:rtl/>
        </w:rPr>
        <w:t>מדינת ישראל - משרד האוצר</w:t>
      </w:r>
    </w:p>
    <w:p w:rsidR="00B72C8D" w:rsidRPr="00B04930" w:rsidRDefault="00B72C8D" w:rsidP="00B04930">
      <w:pPr>
        <w:spacing w:line="240" w:lineRule="auto"/>
        <w:jc w:val="center"/>
        <w:rPr>
          <w:rFonts w:asciiTheme="majorBidi" w:hAnsiTheme="majorBidi" w:cstheme="majorBidi"/>
          <w:sz w:val="24"/>
          <w:szCs w:val="24"/>
          <w:rtl/>
        </w:rPr>
      </w:pPr>
      <w:r w:rsidRPr="00B04930">
        <w:rPr>
          <w:rFonts w:asciiTheme="majorBidi" w:hAnsiTheme="majorBidi" w:cstheme="majorBidi"/>
          <w:sz w:val="24"/>
          <w:szCs w:val="24"/>
          <w:rtl/>
        </w:rPr>
        <w:t xml:space="preserve">החשב הכללי - </w:t>
      </w:r>
      <w:proofErr w:type="spellStart"/>
      <w:r w:rsidRPr="00B04930">
        <w:rPr>
          <w:rFonts w:asciiTheme="majorBidi" w:hAnsiTheme="majorBidi" w:cstheme="majorBidi"/>
          <w:sz w:val="24"/>
          <w:szCs w:val="24"/>
          <w:rtl/>
        </w:rPr>
        <w:t>מינהל</w:t>
      </w:r>
      <w:proofErr w:type="spellEnd"/>
      <w:r w:rsidRPr="00B04930">
        <w:rPr>
          <w:rFonts w:asciiTheme="majorBidi" w:hAnsiTheme="majorBidi" w:cstheme="majorBidi"/>
          <w:sz w:val="24"/>
          <w:szCs w:val="24"/>
          <w:rtl/>
        </w:rPr>
        <w:t xml:space="preserve"> הרכש הממשלתי</w:t>
      </w:r>
    </w:p>
    <w:p w:rsidR="00B72C8D" w:rsidRPr="00B04930" w:rsidRDefault="00B72C8D" w:rsidP="00B04930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B72C8D" w:rsidRPr="00B04930" w:rsidRDefault="00B72C8D" w:rsidP="00B04930">
      <w:pPr>
        <w:spacing w:line="360" w:lineRule="auto"/>
        <w:jc w:val="center"/>
        <w:rPr>
          <w:rFonts w:asciiTheme="majorBidi" w:hAnsiTheme="majorBidi" w:cstheme="majorBidi"/>
          <w:b/>
          <w:bCs/>
          <w:sz w:val="26"/>
          <w:szCs w:val="26"/>
          <w:rtl/>
        </w:rPr>
      </w:pPr>
      <w:r w:rsidRPr="00B04930">
        <w:rPr>
          <w:rFonts w:asciiTheme="majorBidi" w:hAnsiTheme="majorBidi" w:cstheme="majorBidi"/>
          <w:b/>
          <w:bCs/>
          <w:sz w:val="26"/>
          <w:szCs w:val="26"/>
          <w:rtl/>
        </w:rPr>
        <w:t xml:space="preserve">מכרז מרכזי מס' </w:t>
      </w:r>
      <w:proofErr w:type="spellStart"/>
      <w:r w:rsidRPr="00B04930">
        <w:rPr>
          <w:rFonts w:asciiTheme="majorBidi" w:hAnsiTheme="majorBidi" w:cstheme="majorBidi"/>
          <w:b/>
          <w:bCs/>
          <w:sz w:val="26"/>
          <w:szCs w:val="26"/>
          <w:rtl/>
        </w:rPr>
        <w:t>מממ</w:t>
      </w:r>
      <w:proofErr w:type="spellEnd"/>
      <w:r w:rsidRPr="00B04930">
        <w:rPr>
          <w:rFonts w:asciiTheme="majorBidi" w:hAnsiTheme="majorBidi" w:cstheme="majorBidi"/>
          <w:b/>
          <w:bCs/>
          <w:sz w:val="26"/>
          <w:szCs w:val="26"/>
          <w:rtl/>
        </w:rPr>
        <w:t>– 7-2016 לאספקת מערכת ניהול ואבטחת מכשירים ניידים (</w:t>
      </w:r>
      <w:r w:rsidRPr="00B04930">
        <w:rPr>
          <w:rFonts w:asciiTheme="majorBidi" w:hAnsiTheme="majorBidi" w:cstheme="majorBidi"/>
          <w:b/>
          <w:bCs/>
          <w:sz w:val="26"/>
          <w:szCs w:val="26"/>
        </w:rPr>
        <w:t>(EMM</w:t>
      </w:r>
      <w:r w:rsidRPr="00B04930">
        <w:rPr>
          <w:rFonts w:asciiTheme="majorBidi" w:hAnsiTheme="majorBidi" w:cstheme="majorBidi"/>
          <w:b/>
          <w:bCs/>
          <w:sz w:val="26"/>
          <w:szCs w:val="26"/>
          <w:rtl/>
        </w:rPr>
        <w:t xml:space="preserve"> (להלן: "המכרז")</w:t>
      </w:r>
      <w:r w:rsidR="00B04930" w:rsidRPr="00B04930">
        <w:rPr>
          <w:rFonts w:asciiTheme="majorBidi" w:hAnsiTheme="majorBidi" w:cstheme="majorBidi"/>
          <w:b/>
          <w:bCs/>
          <w:sz w:val="26"/>
          <w:szCs w:val="26"/>
          <w:rtl/>
        </w:rPr>
        <w:t>.</w:t>
      </w:r>
    </w:p>
    <w:p w:rsidR="00B72C8D" w:rsidRPr="00B04930" w:rsidRDefault="00B72C8D" w:rsidP="00B04930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proofErr w:type="spellStart"/>
      <w:r w:rsidRPr="00B04930">
        <w:rPr>
          <w:rFonts w:asciiTheme="majorBidi" w:hAnsiTheme="majorBidi" w:cstheme="majorBidi"/>
          <w:sz w:val="26"/>
          <w:szCs w:val="26"/>
          <w:rtl/>
        </w:rPr>
        <w:t>מינהל</w:t>
      </w:r>
      <w:proofErr w:type="spellEnd"/>
      <w:r w:rsidRPr="00B04930">
        <w:rPr>
          <w:rFonts w:asciiTheme="majorBidi" w:hAnsiTheme="majorBidi" w:cstheme="majorBidi"/>
          <w:sz w:val="26"/>
          <w:szCs w:val="26"/>
          <w:rtl/>
        </w:rPr>
        <w:t xml:space="preserve"> הרכש הממשלתי באגף החשב הכללי, משרד האוצר (להלן: "עורך המכרז"), פרסם ביום 27.6.2016 מכרז לבחירת ספק לאספקת מערכת ניהול ואבטחת מכשירים ניידים </w:t>
      </w:r>
      <w:r w:rsidRPr="00B04930">
        <w:rPr>
          <w:rFonts w:asciiTheme="majorBidi" w:hAnsiTheme="majorBidi" w:cstheme="majorBidi"/>
          <w:sz w:val="26"/>
          <w:szCs w:val="26"/>
        </w:rPr>
        <w:t>(EMM)</w:t>
      </w:r>
      <w:r w:rsidRPr="00B04930">
        <w:rPr>
          <w:rFonts w:asciiTheme="majorBidi" w:hAnsiTheme="majorBidi" w:cstheme="majorBidi"/>
          <w:sz w:val="26"/>
          <w:szCs w:val="26"/>
          <w:rtl/>
        </w:rPr>
        <w:t xml:space="preserve"> עבור משרדי הממשלה וגופים נוספים, כמפורט במכרז (להלן – "המציעים" או "המציע").</w:t>
      </w:r>
    </w:p>
    <w:p w:rsidR="00B72C8D" w:rsidRPr="00B04930" w:rsidRDefault="00B72C8D" w:rsidP="00B04930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 w:rsidRPr="00B04930">
        <w:rPr>
          <w:rFonts w:asciiTheme="majorBidi" w:hAnsiTheme="majorBidi" w:cstheme="majorBidi"/>
          <w:sz w:val="26"/>
          <w:szCs w:val="26"/>
          <w:rtl/>
        </w:rPr>
        <w:t>הננו להודיעכם כי חלו שינויים במסגרת פרסום זה כמפורט להלן:</w:t>
      </w:r>
    </w:p>
    <w:p w:rsidR="00877F43" w:rsidRDefault="00877F43" w:rsidP="00877F43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 w:hint="cs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</w:rPr>
        <w:t xml:space="preserve">סעיף 0.6.3.3. שורה 2.4 : מתוך כלל </w:t>
      </w:r>
      <w:proofErr w:type="spellStart"/>
      <w:r>
        <w:rPr>
          <w:rFonts w:asciiTheme="majorBidi" w:hAnsiTheme="majorBidi" w:cstheme="majorBidi" w:hint="cs"/>
          <w:sz w:val="26"/>
          <w:szCs w:val="26"/>
          <w:rtl/>
        </w:rPr>
        <w:t>הטכנאים,המציע</w:t>
      </w:r>
      <w:proofErr w:type="spellEnd"/>
      <w:r>
        <w:rPr>
          <w:rFonts w:asciiTheme="majorBidi" w:hAnsiTheme="majorBidi" w:cstheme="majorBidi" w:hint="cs"/>
          <w:sz w:val="26"/>
          <w:szCs w:val="26"/>
          <w:rtl/>
        </w:rPr>
        <w:t xml:space="preserve">  מעסיק טכנאים בעלי סיווג בטחוני רמה 3 או גבוה יותר לפחות בכמות הנקובה בטבלה (3).מטכנאים אלו לפחות אחד הוא טכנאי מומחה. סעיף זה יוסר מטבלת תנאי סף ויועבר לסעיף חדש: 4.1.2.2   ברמת </w:t>
      </w:r>
      <w:r>
        <w:rPr>
          <w:rFonts w:asciiTheme="majorBidi" w:hAnsiTheme="majorBidi" w:cstheme="majorBidi"/>
          <w:sz w:val="26"/>
          <w:szCs w:val="26"/>
        </w:rPr>
        <w:t xml:space="preserve">M </w:t>
      </w:r>
      <w:r>
        <w:rPr>
          <w:rFonts w:asciiTheme="majorBidi" w:hAnsiTheme="majorBidi" w:cstheme="majorBidi" w:hint="cs"/>
          <w:sz w:val="26"/>
          <w:szCs w:val="26"/>
          <w:rtl/>
        </w:rPr>
        <w:t xml:space="preserve">.כך שעל הזוכה להציג אישור על הכשר בטחוני רמה 3 או גבוה </w:t>
      </w:r>
      <w:proofErr w:type="spellStart"/>
      <w:r>
        <w:rPr>
          <w:rFonts w:asciiTheme="majorBidi" w:hAnsiTheme="majorBidi" w:cstheme="majorBidi" w:hint="cs"/>
          <w:sz w:val="26"/>
          <w:szCs w:val="26"/>
          <w:rtl/>
        </w:rPr>
        <w:t>מכך.עד</w:t>
      </w:r>
      <w:proofErr w:type="spellEnd"/>
      <w:r>
        <w:rPr>
          <w:rFonts w:asciiTheme="majorBidi" w:hAnsiTheme="majorBidi" w:cstheme="majorBidi" w:hint="cs"/>
          <w:sz w:val="26"/>
          <w:szCs w:val="26"/>
          <w:rtl/>
        </w:rPr>
        <w:t xml:space="preserve"> 30 יום</w:t>
      </w:r>
      <w:r w:rsidR="00237C54"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bookmarkStart w:id="0" w:name="_GoBack"/>
      <w:bookmarkEnd w:id="0"/>
      <w:r>
        <w:rPr>
          <w:rFonts w:asciiTheme="majorBidi" w:hAnsiTheme="majorBidi" w:cstheme="majorBidi" w:hint="cs"/>
          <w:sz w:val="26"/>
          <w:szCs w:val="26"/>
          <w:rtl/>
        </w:rPr>
        <w:t>ממועד החתימה על הסכם ההתקשרות.</w:t>
      </w:r>
    </w:p>
    <w:p w:rsidR="00B72C8D" w:rsidRPr="00B04930" w:rsidRDefault="00877F43" w:rsidP="00B04930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</w:rPr>
        <w:t>ב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>מסגרת פרסום זה אין הליך הגשת שאלות הבהרה.</w:t>
      </w:r>
    </w:p>
    <w:p w:rsidR="00B72C8D" w:rsidRPr="00B04930" w:rsidRDefault="00B72C8D" w:rsidP="00B04930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 w:rsidRPr="00B04930">
        <w:rPr>
          <w:rFonts w:asciiTheme="majorBidi" w:hAnsiTheme="majorBidi" w:cstheme="majorBidi"/>
          <w:sz w:val="26"/>
          <w:szCs w:val="26"/>
          <w:rtl/>
        </w:rPr>
        <w:t>במסגרת פרסום זה, לא יתקיים כנס מציעים. לפיכך, יכולים להגיש הצעות גם מציעים שלא נכחו בכנס המציעים שהתקיים.</w:t>
      </w:r>
    </w:p>
    <w:p w:rsidR="00B04930" w:rsidRPr="00B04930" w:rsidRDefault="00B72C8D" w:rsidP="00877F43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 w:rsidRPr="00B04930">
        <w:rPr>
          <w:rFonts w:asciiTheme="majorBidi" w:hAnsiTheme="majorBidi" w:cstheme="majorBidi"/>
          <w:sz w:val="26"/>
          <w:szCs w:val="26"/>
          <w:rtl/>
        </w:rPr>
        <w:t>המועד החדש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Pr="00B04930">
        <w:rPr>
          <w:rFonts w:asciiTheme="majorBidi" w:hAnsiTheme="majorBidi" w:cstheme="majorBidi"/>
          <w:sz w:val="26"/>
          <w:szCs w:val="26"/>
          <w:rtl/>
        </w:rPr>
        <w:t xml:space="preserve">להגשת הצעות לתיבת המכרזים נקבע ליום </w:t>
      </w:r>
      <w:proofErr w:type="spellStart"/>
      <w:r w:rsidRPr="00B04930">
        <w:rPr>
          <w:rFonts w:asciiTheme="majorBidi" w:hAnsiTheme="majorBidi" w:cstheme="majorBidi"/>
          <w:sz w:val="26"/>
          <w:szCs w:val="26"/>
          <w:rtl/>
        </w:rPr>
        <w:t>ליום</w:t>
      </w:r>
      <w:proofErr w:type="spellEnd"/>
      <w:r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>25.8.20</w:t>
      </w:r>
      <w:r w:rsidRPr="00B04930">
        <w:rPr>
          <w:rFonts w:asciiTheme="majorBidi" w:hAnsiTheme="majorBidi" w:cstheme="majorBidi"/>
          <w:sz w:val="26"/>
          <w:szCs w:val="26"/>
          <w:rtl/>
        </w:rPr>
        <w:t xml:space="preserve">16 בשעה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13:00.</w:t>
      </w:r>
    </w:p>
    <w:p w:rsidR="00B04930" w:rsidRPr="00B04930" w:rsidRDefault="00B72C8D" w:rsidP="00B04930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 w:rsidRPr="00B04930">
        <w:rPr>
          <w:rFonts w:asciiTheme="majorBidi" w:hAnsiTheme="majorBidi" w:cstheme="majorBidi"/>
          <w:sz w:val="26"/>
          <w:szCs w:val="26"/>
          <w:rtl/>
        </w:rPr>
        <w:t xml:space="preserve">את מסמכי המכרז ניתן להוריד, ללא תשלום, מאתר האינטרנט של </w:t>
      </w:r>
      <w:proofErr w:type="spellStart"/>
      <w:r w:rsidRPr="00B04930">
        <w:rPr>
          <w:rFonts w:asciiTheme="majorBidi" w:hAnsiTheme="majorBidi" w:cstheme="majorBidi"/>
          <w:sz w:val="26"/>
          <w:szCs w:val="26"/>
          <w:rtl/>
        </w:rPr>
        <w:t>מינהל</w:t>
      </w:r>
      <w:proofErr w:type="spellEnd"/>
      <w:r w:rsidRPr="00B04930">
        <w:rPr>
          <w:rFonts w:asciiTheme="majorBidi" w:hAnsiTheme="majorBidi" w:cstheme="majorBidi"/>
          <w:sz w:val="26"/>
          <w:szCs w:val="26"/>
          <w:rtl/>
        </w:rPr>
        <w:t xml:space="preserve"> הרכש הממשלתי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Pr="00B04930">
        <w:rPr>
          <w:rFonts w:asciiTheme="majorBidi" w:hAnsiTheme="majorBidi" w:cstheme="majorBidi"/>
          <w:sz w:val="26"/>
          <w:szCs w:val="26"/>
          <w:rtl/>
        </w:rPr>
        <w:t>שכתובתו: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hyperlink r:id="rId6" w:history="1">
        <w:r w:rsidR="00B04930" w:rsidRPr="00B04930">
          <w:rPr>
            <w:rStyle w:val="Hyperlink"/>
            <w:rFonts w:asciiTheme="majorBidi" w:hAnsiTheme="majorBidi" w:cstheme="majorBidi"/>
            <w:sz w:val="26"/>
            <w:szCs w:val="26"/>
          </w:rPr>
          <w:t>https://www.mr.gov.il/CentralTenders/Goods/Pages/7-2016.aspx</w:t>
        </w:r>
      </w:hyperlink>
    </w:p>
    <w:p w:rsidR="00B72C8D" w:rsidRPr="00B04930" w:rsidRDefault="00B72C8D" w:rsidP="009F3895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 w:rsidRPr="00B04930">
        <w:rPr>
          <w:rFonts w:asciiTheme="majorBidi" w:hAnsiTheme="majorBidi" w:cstheme="majorBidi"/>
          <w:sz w:val="26"/>
          <w:szCs w:val="26"/>
          <w:rtl/>
        </w:rPr>
        <w:t xml:space="preserve">איש הקשר למכרז זה הוא מר בני בקשי בטלפון: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03-9779271</w:t>
      </w:r>
      <w:r w:rsidRPr="00B04930">
        <w:rPr>
          <w:rFonts w:asciiTheme="majorBidi" w:hAnsiTheme="majorBidi" w:cstheme="majorBidi"/>
          <w:sz w:val="26"/>
          <w:szCs w:val="26"/>
          <w:rtl/>
        </w:rPr>
        <w:t xml:space="preserve"> ובפקס: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02-5695368</w:t>
      </w:r>
      <w:r w:rsidRPr="00B04930">
        <w:rPr>
          <w:rFonts w:asciiTheme="majorBidi" w:hAnsiTheme="majorBidi" w:cstheme="majorBidi"/>
          <w:sz w:val="26"/>
          <w:szCs w:val="26"/>
          <w:rtl/>
        </w:rPr>
        <w:t xml:space="preserve"> ,דוא"ל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Pr="00B04930">
        <w:rPr>
          <w:rFonts w:asciiTheme="majorBidi" w:hAnsiTheme="majorBidi" w:cstheme="majorBidi"/>
          <w:sz w:val="26"/>
          <w:szCs w:val="26"/>
        </w:rPr>
        <w:t>benyba@mof.gov.il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.</w:t>
      </w:r>
    </w:p>
    <w:p w:rsidR="00B72C8D" w:rsidRPr="00B04930" w:rsidRDefault="00B72C8D" w:rsidP="00B04930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6F522E" w:rsidRPr="00B04930" w:rsidRDefault="00237C54" w:rsidP="00B04930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sectPr w:rsidR="006F522E" w:rsidRPr="00B04930" w:rsidSect="00786F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FC2A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C8D"/>
    <w:rsid w:val="00237C54"/>
    <w:rsid w:val="00786F24"/>
    <w:rsid w:val="00877F43"/>
    <w:rsid w:val="009E0CD2"/>
    <w:rsid w:val="00B04930"/>
    <w:rsid w:val="00B72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2C8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B0493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2C8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B049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r.gov.il/CentralTenders/Goods/Pages/7-2016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1091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גלעד טלמון</dc:creator>
  <cp:lastModifiedBy>בנימין בקשי</cp:lastModifiedBy>
  <cp:revision>2</cp:revision>
  <dcterms:created xsi:type="dcterms:W3CDTF">2016-08-11T10:05:00Z</dcterms:created>
  <dcterms:modified xsi:type="dcterms:W3CDTF">2016-08-11T10:05:00Z</dcterms:modified>
</cp:coreProperties>
</file>